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8C95" w14:textId="5038D135" w:rsidR="00EB4178" w:rsidRPr="000A78D9" w:rsidRDefault="005D4A15" w:rsidP="00EB41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78D9">
        <w:rPr>
          <w:rFonts w:ascii="Arial" w:hAnsi="Arial" w:cs="Arial"/>
          <w:b/>
          <w:bCs/>
          <w:sz w:val="24"/>
          <w:szCs w:val="24"/>
        </w:rPr>
        <w:t xml:space="preserve">Novartis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ağlık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ıda ve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arım </w:t>
      </w:r>
      <w:r>
        <w:rPr>
          <w:rFonts w:ascii="Arial" w:hAnsi="Arial" w:cs="Arial"/>
          <w:b/>
          <w:bCs/>
          <w:sz w:val="24"/>
          <w:szCs w:val="24"/>
        </w:rPr>
        <w:t>Ü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rünleri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anayi ve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0A78D9">
        <w:rPr>
          <w:rFonts w:ascii="Arial" w:hAnsi="Arial" w:cs="Arial"/>
          <w:b/>
          <w:bCs/>
          <w:sz w:val="24"/>
          <w:szCs w:val="24"/>
        </w:rPr>
        <w:t xml:space="preserve">icaret </w:t>
      </w:r>
      <w:r>
        <w:rPr>
          <w:rFonts w:ascii="Arial" w:hAnsi="Arial" w:cs="Arial"/>
          <w:b/>
          <w:bCs/>
          <w:sz w:val="24"/>
          <w:szCs w:val="24"/>
        </w:rPr>
        <w:t>AŞ.</w:t>
      </w:r>
    </w:p>
    <w:p w14:paraId="2CF71C8D" w14:textId="7A06AD06" w:rsidR="00EB4178" w:rsidRPr="000A78D9" w:rsidRDefault="005D4A15" w:rsidP="00EB4178">
      <w:pPr>
        <w:spacing w:after="0" w:line="240" w:lineRule="auto"/>
        <w:jc w:val="center"/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  <w:t xml:space="preserve"> </w:t>
      </w:r>
      <w:r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  <w:t>E</w:t>
      </w:r>
      <w:r w:rsidRPr="000A78D9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  <w:t xml:space="preserve">nerji </w:t>
      </w:r>
      <w:r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  <w:t>P</w:t>
      </w:r>
      <w:r w:rsidRPr="000A78D9">
        <w:rPr>
          <w:rFonts w:ascii="Arial" w:eastAsia="Times New Roman" w:hAnsi="Arial" w:cs="Arial"/>
          <w:b/>
          <w:color w:val="201F1E"/>
          <w:sz w:val="24"/>
          <w:szCs w:val="24"/>
          <w:bdr w:val="none" w:sz="0" w:space="0" w:color="auto" w:frame="1"/>
          <w:lang w:eastAsia="tr-TR"/>
        </w:rPr>
        <w:t>olitikası</w:t>
      </w:r>
    </w:p>
    <w:p w14:paraId="1F0F20B2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22660D7B" w14:textId="4E776955" w:rsidR="00EB4178" w:rsidRPr="000A78D9" w:rsidRDefault="00EB4178" w:rsidP="00EB4178">
      <w:pPr>
        <w:spacing w:after="0"/>
        <w:rPr>
          <w:rFonts w:ascii="Arial" w:hAnsi="Arial" w:cs="Arial"/>
          <w:sz w:val="24"/>
          <w:szCs w:val="24"/>
        </w:rPr>
      </w:pPr>
      <w:bookmarkStart w:id="0" w:name="_Hlk141626067"/>
      <w:r w:rsidRPr="000A78D9">
        <w:rPr>
          <w:rFonts w:ascii="Arial" w:hAnsi="Arial" w:cs="Arial"/>
          <w:sz w:val="24"/>
          <w:szCs w:val="24"/>
        </w:rPr>
        <w:t>Türkiye ilaç endüstrisi 202</w:t>
      </w:r>
      <w:r w:rsidR="00EE271D">
        <w:rPr>
          <w:rFonts w:ascii="Arial" w:hAnsi="Arial" w:cs="Arial"/>
          <w:sz w:val="24"/>
          <w:szCs w:val="24"/>
        </w:rPr>
        <w:t>5</w:t>
      </w:r>
      <w:r w:rsidRPr="000A78D9">
        <w:rPr>
          <w:rFonts w:ascii="Arial" w:hAnsi="Arial" w:cs="Arial"/>
          <w:sz w:val="24"/>
          <w:szCs w:val="24"/>
        </w:rPr>
        <w:t xml:space="preserve"> yılı hedefini, küreselleşmek ve dünyanın önemli AR&amp;GE, üretim ve yönetim merkezlerinden birisi konumuna gelmek olarak belirlemiştir.</w:t>
      </w:r>
      <w:bookmarkEnd w:id="0"/>
    </w:p>
    <w:p w14:paraId="401FDFBB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Enerji günlük yaşamı sürdürmek için gereklidir. Sürdürülebilirlik açısından enerjinin uzun vadede artan miktarlarda var olmasına, verimli ve çevre açısından sağlam kaynaklardan gelmesine bağlıdır.</w:t>
      </w:r>
    </w:p>
    <w:p w14:paraId="21D6DDAE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4B032065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Enerjinin geleceğiyle ilgili kaygılar, aslında doğaldır, çünkü enerji insan hayatı için şart olan hizmetleri sağlar.</w:t>
      </w:r>
    </w:p>
    <w:p w14:paraId="51FEA7C5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31770BAE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 xml:space="preserve">Bugünkü enerji kullanımı, gelecek yüzyıla uzanacak tasarımları şimdiden şekillendirmektedir. </w:t>
      </w:r>
    </w:p>
    <w:p w14:paraId="3F07E741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2D3F88AC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Bu soruna sürdürülebilirlik açısından yaklaşıyoruz. Geleceğe; enerjinin sürdürülemez şekilde kullanıldığı bir devreye geçiş süresi gözüyle bakmak gerekir.</w:t>
      </w:r>
    </w:p>
    <w:p w14:paraId="796B0313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1961F2E1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Enerji Verimliliği binalarda konfor ve hizmetten, endüstride ise üretimden ve kaliteden taviz vermeden enerjiyi verimli kullanmaktır.</w:t>
      </w:r>
    </w:p>
    <w:p w14:paraId="5DAF68B2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2D504F07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Kuruluşun amacına uygun olarak ilaç sektöründe enerjinin verimli kullanılması ve çevresel etkilerin azaltılabilmesi konularında öncü olmak ve görev kabul etmektir.</w:t>
      </w:r>
    </w:p>
    <w:p w14:paraId="7CF49BA0" w14:textId="77777777" w:rsidR="00EB4178" w:rsidRPr="000A78D9" w:rsidRDefault="00EB4178" w:rsidP="00EB4178">
      <w:p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</w:p>
    <w:p w14:paraId="4F035265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Uygun amaç ve hedefler belirleyerek ve bunların gözden geçirilerek uygulanmasını,</w:t>
      </w:r>
    </w:p>
    <w:p w14:paraId="4D7CBD8A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Amaç ve hedeflere ulaşmada tüm bilgi ve kaynakların sağlanmasını,</w:t>
      </w:r>
    </w:p>
    <w:p w14:paraId="45803099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Enerji verimliliği, enerji kullanımı ve enerji tüketiminde iç ve dış yasal şartlara uyum sağlayacağımızı,</w:t>
      </w:r>
    </w:p>
    <w:p w14:paraId="61D532C6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Üretim ve kaliteden taviz vermeden sürekli iyileştirme sağlayacağımızı,</w:t>
      </w:r>
    </w:p>
    <w:p w14:paraId="4B09C3ED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Ürün ve hizmet satın almada değerlendirme kriterlerimizden birisinin enerji verimliliği olacağını,</w:t>
      </w:r>
    </w:p>
    <w:p w14:paraId="50AE2773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Enerji verimliliğini destekleyen tasarımların oluşturulması ve bu konunun desteklenmesini sağlayacağımızı,</w:t>
      </w:r>
    </w:p>
    <w:p w14:paraId="442C4423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Sera gazı ve küresel ısınma konusunda gerekli önlemleri alarak sürdürülebilir politika izleyerek gelecek kuşaklara da yaşanılabilir bir dünya bırakacağımızı,</w:t>
      </w:r>
    </w:p>
    <w:p w14:paraId="713ED8FD" w14:textId="77777777" w:rsidR="00EB4178" w:rsidRPr="000A78D9" w:rsidRDefault="00EB4178" w:rsidP="00EB417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</w:pPr>
      <w:r w:rsidRPr="000A78D9">
        <w:rPr>
          <w:rFonts w:ascii="Arial" w:hAnsi="Arial" w:cs="Arial"/>
          <w:sz w:val="24"/>
          <w:szCs w:val="24"/>
        </w:rPr>
        <w:t>Çalışanlarımıza sürekli eğitim vererek enerji verimliliği ve tasarrufu konusunda bilinçlendirmenin artırılacağını,</w:t>
      </w:r>
    </w:p>
    <w:p w14:paraId="13175FCB" w14:textId="77777777" w:rsidR="00EB4178" w:rsidRPr="000A78D9" w:rsidRDefault="00EB4178" w:rsidP="00EB41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8D9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tr-TR"/>
        </w:rPr>
        <w:t>Politikanın düzenli aralıklarla gözden geçirilmesi ve gerektiğinde güncellenmesi konusunda</w:t>
      </w:r>
    </w:p>
    <w:p w14:paraId="02C2A838" w14:textId="77777777" w:rsidR="00EB4178" w:rsidRPr="000A78D9" w:rsidRDefault="00EB4178" w:rsidP="00EB4178">
      <w:p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Taahhüt ederiz.</w:t>
      </w:r>
    </w:p>
    <w:p w14:paraId="00BC2C09" w14:textId="77777777" w:rsidR="00EB4178" w:rsidRPr="000A78D9" w:rsidRDefault="00EB4178" w:rsidP="00EB4178">
      <w:pPr>
        <w:rPr>
          <w:rFonts w:ascii="Arial" w:hAnsi="Arial" w:cs="Arial"/>
          <w:sz w:val="24"/>
          <w:szCs w:val="24"/>
        </w:rPr>
      </w:pPr>
    </w:p>
    <w:p w14:paraId="222D805D" w14:textId="5909C5B9" w:rsidR="008D50F3" w:rsidRPr="000A78D9" w:rsidRDefault="00EB4178" w:rsidP="00EB4178">
      <w:pPr>
        <w:rPr>
          <w:rFonts w:ascii="Arial" w:hAnsi="Arial" w:cs="Arial"/>
          <w:sz w:val="24"/>
          <w:szCs w:val="24"/>
        </w:rPr>
      </w:pPr>
      <w:r w:rsidRPr="000A78D9">
        <w:rPr>
          <w:rFonts w:ascii="Arial" w:hAnsi="Arial" w:cs="Arial"/>
          <w:sz w:val="24"/>
          <w:szCs w:val="24"/>
        </w:rPr>
        <w:t>Genel Müdür</w:t>
      </w:r>
    </w:p>
    <w:sectPr w:rsidR="008D50F3" w:rsidRPr="000A78D9" w:rsidSect="00EC3279">
      <w:headerReference w:type="default" r:id="rId7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FC0C" w14:textId="77777777" w:rsidR="00695818" w:rsidRDefault="00695818" w:rsidP="00C646F1">
      <w:pPr>
        <w:spacing w:after="0" w:line="240" w:lineRule="auto"/>
      </w:pPr>
      <w:r>
        <w:separator/>
      </w:r>
    </w:p>
  </w:endnote>
  <w:endnote w:type="continuationSeparator" w:id="0">
    <w:p w14:paraId="6DC291C9" w14:textId="77777777" w:rsidR="00695818" w:rsidRDefault="00695818" w:rsidP="00C6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59A89" w14:textId="77777777" w:rsidR="00695818" w:rsidRDefault="00695818" w:rsidP="00C646F1">
      <w:pPr>
        <w:spacing w:after="0" w:line="240" w:lineRule="auto"/>
      </w:pPr>
      <w:r>
        <w:separator/>
      </w:r>
    </w:p>
  </w:footnote>
  <w:footnote w:type="continuationSeparator" w:id="0">
    <w:p w14:paraId="534E7029" w14:textId="77777777" w:rsidR="00695818" w:rsidRDefault="00695818" w:rsidP="00C6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8065" w14:textId="77777777" w:rsidR="00C646F1" w:rsidRDefault="00C646F1">
    <w:pPr>
      <w:pStyle w:val="Header"/>
    </w:pPr>
  </w:p>
  <w:tbl>
    <w:tblPr>
      <w:tblStyle w:val="TableGrid"/>
      <w:tblW w:w="9044" w:type="dxa"/>
      <w:tblLayout w:type="fixed"/>
      <w:tblLook w:val="04A0" w:firstRow="1" w:lastRow="0" w:firstColumn="1" w:lastColumn="0" w:noHBand="0" w:noVBand="1"/>
    </w:tblPr>
    <w:tblGrid>
      <w:gridCol w:w="2817"/>
      <w:gridCol w:w="3149"/>
      <w:gridCol w:w="1711"/>
      <w:gridCol w:w="1367"/>
    </w:tblGrid>
    <w:tr w:rsidR="009D6A4F" w:rsidRPr="0035607C" w14:paraId="222D806A" w14:textId="77777777" w:rsidTr="0035607C">
      <w:trPr>
        <w:trHeight w:val="132"/>
      </w:trPr>
      <w:tc>
        <w:tcPr>
          <w:tcW w:w="2817" w:type="dxa"/>
          <w:vMerge w:val="restart"/>
        </w:tcPr>
        <w:p w14:paraId="222D8066" w14:textId="624E2858" w:rsidR="009D6A4F" w:rsidRPr="0035607C" w:rsidRDefault="00A12BD7" w:rsidP="007C64EC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  <w:r w:rsidRPr="00DC4F43">
            <w:rPr>
              <w:rFonts w:ascii="Arial Narrow" w:hAnsi="Arial Narrow"/>
              <w:noProof/>
            </w:rPr>
            <w:drawing>
              <wp:anchor distT="0" distB="0" distL="114300" distR="114300" simplePos="0" relativeHeight="251659264" behindDoc="1" locked="0" layoutInCell="1" allowOverlap="1" wp14:anchorId="6B6E952D" wp14:editId="0C5DDE0E">
                <wp:simplePos x="0" y="0"/>
                <wp:positionH relativeFrom="column">
                  <wp:posOffset>-54610</wp:posOffset>
                </wp:positionH>
                <wp:positionV relativeFrom="paragraph">
                  <wp:posOffset>196215</wp:posOffset>
                </wp:positionV>
                <wp:extent cx="1771015" cy="357505"/>
                <wp:effectExtent l="0" t="0" r="635" b="4445"/>
                <wp:wrapTight wrapText="bothSides">
                  <wp:wrapPolygon edited="0">
                    <wp:start x="0" y="0"/>
                    <wp:lineTo x="0" y="20718"/>
                    <wp:lineTo x="21375" y="20718"/>
                    <wp:lineTo x="21375" y="0"/>
                    <wp:lineTo x="0" y="0"/>
                  </wp:wrapPolygon>
                </wp:wrapTight>
                <wp:docPr id="6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357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49" w:type="dxa"/>
          <w:vMerge w:val="restart"/>
          <w:vAlign w:val="center"/>
        </w:tcPr>
        <w:p w14:paraId="222D8067" w14:textId="22C2C177" w:rsidR="009D6A4F" w:rsidRPr="0035607C" w:rsidRDefault="009D6A4F" w:rsidP="00C646F1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  <w:r w:rsidRPr="00A12BD7">
            <w:rPr>
              <w:rFonts w:ascii="Arial Narrow" w:hAnsi="Arial Narrow"/>
              <w:sz w:val="28"/>
              <w:szCs w:val="28"/>
            </w:rPr>
            <w:t xml:space="preserve">ISO 50001-2018 </w:t>
          </w:r>
          <w:r w:rsidR="005D4A15">
            <w:rPr>
              <w:rFonts w:ascii="Arial Narrow" w:hAnsi="Arial Narrow"/>
              <w:sz w:val="28"/>
              <w:szCs w:val="28"/>
            </w:rPr>
            <w:t>Enerji Yönetim Sistremi Enerji Politikası</w:t>
          </w:r>
        </w:p>
      </w:tc>
      <w:tc>
        <w:tcPr>
          <w:tcW w:w="1711" w:type="dxa"/>
        </w:tcPr>
        <w:p w14:paraId="222D8068" w14:textId="77777777" w:rsidR="009D6A4F" w:rsidRPr="0035607C" w:rsidRDefault="009D6A4F" w:rsidP="003B1701">
          <w:pPr>
            <w:pStyle w:val="Header"/>
            <w:rPr>
              <w:rFonts w:ascii="Arial Narrow" w:hAnsi="Arial Narrow"/>
              <w:sz w:val="24"/>
              <w:szCs w:val="24"/>
            </w:rPr>
          </w:pPr>
          <w:r w:rsidRPr="0035607C">
            <w:rPr>
              <w:rFonts w:ascii="Arial Narrow" w:hAnsi="Arial Narrow"/>
              <w:sz w:val="24"/>
              <w:szCs w:val="24"/>
            </w:rPr>
            <w:t>Doküman No:</w:t>
          </w:r>
        </w:p>
      </w:tc>
      <w:tc>
        <w:tcPr>
          <w:tcW w:w="1367" w:type="dxa"/>
        </w:tcPr>
        <w:p w14:paraId="222D8069" w14:textId="7CF6CAD5" w:rsidR="009D6A4F" w:rsidRPr="0035607C" w:rsidRDefault="009C72E9" w:rsidP="00123D3C">
          <w:pPr>
            <w:jc w:val="center"/>
            <w:rPr>
              <w:rFonts w:ascii="Arial Narrow" w:hAnsi="Arial Narrow" w:cs="Tahoma"/>
              <w:color w:val="000000"/>
              <w:sz w:val="24"/>
              <w:szCs w:val="24"/>
            </w:rPr>
          </w:pPr>
          <w:r w:rsidRPr="00A12BD7">
            <w:rPr>
              <w:rFonts w:ascii="Arial Narrow" w:hAnsi="Arial Narrow" w:cs="Tahoma"/>
              <w:color w:val="000000"/>
              <w:sz w:val="24"/>
              <w:szCs w:val="24"/>
            </w:rPr>
            <w:t>EnYS-D-004</w:t>
          </w:r>
        </w:p>
      </w:tc>
    </w:tr>
    <w:tr w:rsidR="00563516" w:rsidRPr="0035607C" w14:paraId="222D806F" w14:textId="77777777" w:rsidTr="0035607C">
      <w:trPr>
        <w:trHeight w:val="50"/>
      </w:trPr>
      <w:tc>
        <w:tcPr>
          <w:tcW w:w="2817" w:type="dxa"/>
          <w:vMerge/>
        </w:tcPr>
        <w:p w14:paraId="222D806B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3149" w:type="dxa"/>
          <w:vMerge/>
        </w:tcPr>
        <w:p w14:paraId="222D806C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1711" w:type="dxa"/>
        </w:tcPr>
        <w:p w14:paraId="222D806D" w14:textId="77777777" w:rsidR="00563516" w:rsidRPr="0035607C" w:rsidRDefault="00563516" w:rsidP="00563516">
          <w:pPr>
            <w:pStyle w:val="Header"/>
            <w:rPr>
              <w:rFonts w:ascii="Arial Narrow" w:hAnsi="Arial Narrow"/>
              <w:sz w:val="24"/>
              <w:szCs w:val="24"/>
            </w:rPr>
          </w:pPr>
          <w:r w:rsidRPr="0035607C">
            <w:rPr>
              <w:rFonts w:ascii="Arial Narrow" w:hAnsi="Arial Narrow"/>
              <w:sz w:val="24"/>
              <w:szCs w:val="24"/>
            </w:rPr>
            <w:t>Yayın Tarihi</w:t>
          </w:r>
        </w:p>
      </w:tc>
      <w:tc>
        <w:tcPr>
          <w:tcW w:w="1367" w:type="dxa"/>
        </w:tcPr>
        <w:p w14:paraId="222D806E" w14:textId="74324E5A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4"/>
              <w:szCs w:val="24"/>
            </w:rPr>
          </w:pPr>
          <w:r>
            <w:rPr>
              <w:rFonts w:ascii="Arial Narrow" w:hAnsi="Arial Narrow" w:cs="Tahoma"/>
              <w:color w:val="000000"/>
              <w:sz w:val="24"/>
              <w:szCs w:val="24"/>
            </w:rPr>
            <w:t>18.12.2023</w:t>
          </w:r>
        </w:p>
      </w:tc>
    </w:tr>
    <w:tr w:rsidR="00563516" w:rsidRPr="0035607C" w14:paraId="222D8074" w14:textId="77777777" w:rsidTr="0035607C">
      <w:trPr>
        <w:trHeight w:val="50"/>
      </w:trPr>
      <w:tc>
        <w:tcPr>
          <w:tcW w:w="2817" w:type="dxa"/>
          <w:vMerge/>
        </w:tcPr>
        <w:p w14:paraId="222D8070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3149" w:type="dxa"/>
          <w:vMerge/>
        </w:tcPr>
        <w:p w14:paraId="222D8071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1711" w:type="dxa"/>
        </w:tcPr>
        <w:p w14:paraId="222D8072" w14:textId="77777777" w:rsidR="00563516" w:rsidRPr="0035607C" w:rsidRDefault="00563516" w:rsidP="00563516">
          <w:pPr>
            <w:pStyle w:val="Header"/>
            <w:rPr>
              <w:rFonts w:ascii="Arial Narrow" w:hAnsi="Arial Narrow"/>
              <w:sz w:val="24"/>
              <w:szCs w:val="24"/>
            </w:rPr>
          </w:pPr>
          <w:r w:rsidRPr="0035607C">
            <w:rPr>
              <w:rFonts w:ascii="Arial Narrow" w:hAnsi="Arial Narrow"/>
              <w:sz w:val="24"/>
              <w:szCs w:val="24"/>
            </w:rPr>
            <w:t>Revizyon Tarihi</w:t>
          </w:r>
        </w:p>
      </w:tc>
      <w:tc>
        <w:tcPr>
          <w:tcW w:w="1367" w:type="dxa"/>
        </w:tcPr>
        <w:p w14:paraId="222D8073" w14:textId="7F0E4A73" w:rsidR="00563516" w:rsidRPr="0035607C" w:rsidRDefault="00CE7A1C" w:rsidP="00563516">
          <w:pPr>
            <w:jc w:val="center"/>
            <w:rPr>
              <w:rFonts w:ascii="Arial Narrow" w:hAnsi="Arial Narrow" w:cs="Tahoma"/>
              <w:color w:val="000000"/>
              <w:sz w:val="24"/>
              <w:szCs w:val="24"/>
            </w:rPr>
          </w:pPr>
          <w:r>
            <w:rPr>
              <w:rFonts w:ascii="Arial Narrow" w:hAnsi="Arial Narrow" w:cs="Tahoma"/>
              <w:color w:val="000000"/>
              <w:sz w:val="24"/>
              <w:szCs w:val="24"/>
            </w:rPr>
            <w:t>15.01.2025</w:t>
          </w:r>
        </w:p>
      </w:tc>
    </w:tr>
    <w:tr w:rsidR="00563516" w:rsidRPr="0035607C" w14:paraId="52BD6ABF" w14:textId="77777777" w:rsidTr="0035607C">
      <w:trPr>
        <w:trHeight w:val="50"/>
      </w:trPr>
      <w:tc>
        <w:tcPr>
          <w:tcW w:w="2817" w:type="dxa"/>
          <w:vMerge/>
        </w:tcPr>
        <w:p w14:paraId="4396A7C5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3149" w:type="dxa"/>
          <w:vMerge/>
        </w:tcPr>
        <w:p w14:paraId="05AF02B1" w14:textId="77777777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6"/>
              <w:szCs w:val="26"/>
            </w:rPr>
          </w:pPr>
        </w:p>
      </w:tc>
      <w:tc>
        <w:tcPr>
          <w:tcW w:w="1711" w:type="dxa"/>
        </w:tcPr>
        <w:p w14:paraId="2606F6C7" w14:textId="7AD9FDC6" w:rsidR="00563516" w:rsidRPr="0035607C" w:rsidRDefault="00563516" w:rsidP="00563516">
          <w:pPr>
            <w:pStyle w:val="Header"/>
            <w:rPr>
              <w:rFonts w:ascii="Arial Narrow" w:hAnsi="Arial Narrow"/>
              <w:sz w:val="24"/>
              <w:szCs w:val="24"/>
            </w:rPr>
          </w:pPr>
          <w:r w:rsidRPr="0035607C">
            <w:rPr>
              <w:rFonts w:ascii="Arial Narrow" w:hAnsi="Arial Narrow"/>
              <w:sz w:val="24"/>
              <w:szCs w:val="24"/>
            </w:rPr>
            <w:t>Sayfa No</w:t>
          </w:r>
        </w:p>
      </w:tc>
      <w:tc>
        <w:tcPr>
          <w:tcW w:w="1367" w:type="dxa"/>
        </w:tcPr>
        <w:p w14:paraId="7435E5CA" w14:textId="441F86FB" w:rsidR="00563516" w:rsidRPr="0035607C" w:rsidRDefault="00563516" w:rsidP="00563516">
          <w:pPr>
            <w:jc w:val="center"/>
            <w:rPr>
              <w:rFonts w:ascii="Arial Narrow" w:hAnsi="Arial Narrow" w:cs="Tahoma"/>
              <w:color w:val="000000"/>
              <w:sz w:val="24"/>
              <w:szCs w:val="24"/>
            </w:rPr>
          </w:pPr>
          <w:r w:rsidRPr="0035607C">
            <w:rPr>
              <w:rFonts w:ascii="Arial Narrow" w:hAnsi="Arial Narrow" w:cs="Tahoma"/>
              <w:color w:val="000000"/>
              <w:sz w:val="24"/>
              <w:szCs w:val="24"/>
            </w:rPr>
            <w:fldChar w:fldCharType="begin"/>
          </w:r>
          <w:r w:rsidRPr="0035607C">
            <w:rPr>
              <w:rFonts w:ascii="Arial Narrow" w:hAnsi="Arial Narrow" w:cs="Tahoma"/>
              <w:color w:val="000000"/>
              <w:sz w:val="24"/>
              <w:szCs w:val="24"/>
            </w:rPr>
            <w:instrText>PAGE   \* MERGEFORMAT</w:instrText>
          </w:r>
          <w:r w:rsidRPr="0035607C">
            <w:rPr>
              <w:rFonts w:ascii="Arial Narrow" w:hAnsi="Arial Narrow" w:cs="Tahoma"/>
              <w:color w:val="000000"/>
              <w:sz w:val="24"/>
              <w:szCs w:val="24"/>
            </w:rPr>
            <w:fldChar w:fldCharType="separate"/>
          </w:r>
          <w:r w:rsidRPr="0035607C">
            <w:rPr>
              <w:rFonts w:ascii="Arial Narrow" w:hAnsi="Arial Narrow" w:cs="Tahoma"/>
              <w:color w:val="000000"/>
              <w:sz w:val="24"/>
              <w:szCs w:val="24"/>
            </w:rPr>
            <w:t>1</w:t>
          </w:r>
          <w:r w:rsidRPr="0035607C">
            <w:rPr>
              <w:rFonts w:ascii="Arial Narrow" w:hAnsi="Arial Narrow" w:cs="Tahoma"/>
              <w:color w:val="000000"/>
              <w:sz w:val="24"/>
              <w:szCs w:val="24"/>
            </w:rPr>
            <w:fldChar w:fldCharType="end"/>
          </w:r>
        </w:p>
      </w:tc>
    </w:tr>
  </w:tbl>
  <w:p w14:paraId="222D8076" w14:textId="77777777" w:rsidR="00C646F1" w:rsidRDefault="00C64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686D"/>
    <w:multiLevelType w:val="hybridMultilevel"/>
    <w:tmpl w:val="B43A9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1B5D"/>
    <w:multiLevelType w:val="hybridMultilevel"/>
    <w:tmpl w:val="F1C6F266"/>
    <w:lvl w:ilvl="0" w:tplc="B4604E4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DC233B"/>
    <w:multiLevelType w:val="multilevel"/>
    <w:tmpl w:val="AA646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E4F74"/>
    <w:multiLevelType w:val="multilevel"/>
    <w:tmpl w:val="D08A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504C6"/>
    <w:multiLevelType w:val="multilevel"/>
    <w:tmpl w:val="AEF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F0C38"/>
    <w:multiLevelType w:val="multilevel"/>
    <w:tmpl w:val="F556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60822">
    <w:abstractNumId w:val="1"/>
  </w:num>
  <w:num w:numId="2" w16cid:durableId="1453476382">
    <w:abstractNumId w:val="3"/>
  </w:num>
  <w:num w:numId="3" w16cid:durableId="1623923144">
    <w:abstractNumId w:val="0"/>
  </w:num>
  <w:num w:numId="4" w16cid:durableId="1822696812">
    <w:abstractNumId w:val="2"/>
  </w:num>
  <w:num w:numId="5" w16cid:durableId="1504316659">
    <w:abstractNumId w:val="5"/>
  </w:num>
  <w:num w:numId="6" w16cid:durableId="193286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F3"/>
    <w:rsid w:val="00047BAF"/>
    <w:rsid w:val="0007013C"/>
    <w:rsid w:val="00071117"/>
    <w:rsid w:val="000A78D9"/>
    <w:rsid w:val="00123D3C"/>
    <w:rsid w:val="00155177"/>
    <w:rsid w:val="0015547E"/>
    <w:rsid w:val="0018792F"/>
    <w:rsid w:val="00192CAD"/>
    <w:rsid w:val="002401AF"/>
    <w:rsid w:val="002A0B19"/>
    <w:rsid w:val="002F31B1"/>
    <w:rsid w:val="003371B7"/>
    <w:rsid w:val="0035607C"/>
    <w:rsid w:val="003860A2"/>
    <w:rsid w:val="003A35A6"/>
    <w:rsid w:val="003B1701"/>
    <w:rsid w:val="0040251C"/>
    <w:rsid w:val="0041272B"/>
    <w:rsid w:val="0041520B"/>
    <w:rsid w:val="004A0569"/>
    <w:rsid w:val="00563516"/>
    <w:rsid w:val="005706A9"/>
    <w:rsid w:val="00592DE2"/>
    <w:rsid w:val="005D0308"/>
    <w:rsid w:val="005D35AC"/>
    <w:rsid w:val="005D4A15"/>
    <w:rsid w:val="006733D9"/>
    <w:rsid w:val="00695818"/>
    <w:rsid w:val="00745529"/>
    <w:rsid w:val="007B5840"/>
    <w:rsid w:val="007D7696"/>
    <w:rsid w:val="0085658C"/>
    <w:rsid w:val="008B5EAF"/>
    <w:rsid w:val="008D50F3"/>
    <w:rsid w:val="009C72E9"/>
    <w:rsid w:val="009D6A4F"/>
    <w:rsid w:val="00A12BD7"/>
    <w:rsid w:val="00A52E49"/>
    <w:rsid w:val="00AB51FB"/>
    <w:rsid w:val="00BB10D0"/>
    <w:rsid w:val="00C0227B"/>
    <w:rsid w:val="00C374FE"/>
    <w:rsid w:val="00C646F1"/>
    <w:rsid w:val="00CE627E"/>
    <w:rsid w:val="00CE7A1C"/>
    <w:rsid w:val="00D26C72"/>
    <w:rsid w:val="00D62030"/>
    <w:rsid w:val="00DD3FB5"/>
    <w:rsid w:val="00DF7AA9"/>
    <w:rsid w:val="00EB4178"/>
    <w:rsid w:val="00EC3279"/>
    <w:rsid w:val="00EE271D"/>
    <w:rsid w:val="00F2266F"/>
    <w:rsid w:val="00F908E5"/>
    <w:rsid w:val="00F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D805C"/>
  <w15:docId w15:val="{7F4ECDB8-AF95-4563-8658-37B01081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0F3"/>
  </w:style>
  <w:style w:type="paragraph" w:styleId="Heading1">
    <w:name w:val="heading 1"/>
    <w:basedOn w:val="Normal"/>
    <w:link w:val="Heading1Char"/>
    <w:uiPriority w:val="9"/>
    <w:qFormat/>
    <w:rsid w:val="00155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link w:val="Heading2Char"/>
    <w:uiPriority w:val="9"/>
    <w:qFormat/>
    <w:rsid w:val="00155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F3"/>
    <w:pPr>
      <w:ind w:left="720"/>
      <w:contextualSpacing/>
    </w:pPr>
  </w:style>
  <w:style w:type="table" w:styleId="TableGrid">
    <w:name w:val="Table Grid"/>
    <w:basedOn w:val="TableNormal"/>
    <w:uiPriority w:val="59"/>
    <w:rsid w:val="008D5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0F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D50F3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6F1"/>
  </w:style>
  <w:style w:type="paragraph" w:styleId="BalloonText">
    <w:name w:val="Balloon Text"/>
    <w:basedOn w:val="Normal"/>
    <w:link w:val="BalloonTextChar"/>
    <w:uiPriority w:val="99"/>
    <w:semiHidden/>
    <w:unhideWhenUsed/>
    <w:rsid w:val="00C6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6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5547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1554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ddtoany">
    <w:name w:val="addtoany"/>
    <w:basedOn w:val="Normal"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ingle">
    <w:name w:val="single"/>
    <w:basedOn w:val="Normal"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15547E"/>
    <w:rPr>
      <w:color w:val="0000FF"/>
      <w:u w:val="single"/>
    </w:rPr>
  </w:style>
  <w:style w:type="paragraph" w:customStyle="1" w:styleId="printhtml">
    <w:name w:val="print_html"/>
    <w:basedOn w:val="Normal"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rintpdf">
    <w:name w:val="print_pdf"/>
    <w:basedOn w:val="Normal"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iews-row">
    <w:name w:val="views-row"/>
    <w:basedOn w:val="Normal"/>
    <w:rsid w:val="00155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eld-content">
    <w:name w:val="field-content"/>
    <w:basedOn w:val="DefaultParagraphFont"/>
    <w:rsid w:val="0015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1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55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5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8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8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4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Celebi, Ramazan</cp:lastModifiedBy>
  <cp:revision>4</cp:revision>
  <dcterms:created xsi:type="dcterms:W3CDTF">2025-02-04T08:23:00Z</dcterms:created>
  <dcterms:modified xsi:type="dcterms:W3CDTF">2025-02-04T08:29:00Z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2024-01-02T07:47:38Z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3bba3445-f4da-4c79-bc0b-30467067a41a</vt:lpwstr>
  </property>
  <property fmtid="{D5CDD505-2E9C-101B-9397-08002B2CF9AE}" pid="8" name="MSIP_Label_3c9bec58-8084-492e-8360-0e1cfe36408c_ContentBits">
    <vt:lpwstr>0</vt:lpwstr>
  </property>
</Properties>
</file>